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30F5" w:rsidR="00B92B86" w:rsidP="0049749B" w:rsidRDefault="00B92B86" w14:paraId="fa59531" w14:textId="fa5953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DC30F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DC30F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DC30F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Pr="00DC30F5" w:rsidR="00206542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DC30F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DC30F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DC30F5" w:rsidR="00DC30F5" w:rsidTr="005B206D">
        <w:trPr>
          <w:jc w:val="right"/>
        </w:trPr>
        <w:tc>
          <w:tcPr>
            <w:tcW w:w="3543" w:type="dxa"/>
          </w:tcPr>
          <w:p w:rsidRPr="00DC30F5" w:rsidR="00340399" w:rsidP="00842E4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DC30F5">
              <w:rPr>
                <w:rFonts w:ascii="Arial" w:hAnsi="Arial" w:cs="Arial"/>
              </w:rPr>
              <w:t>Poslovni b</w:t>
            </w:r>
            <w:r w:rsidRPr="00DC30F5" w:rsidR="0092437B">
              <w:rPr>
                <w:rFonts w:ascii="Arial" w:hAnsi="Arial" w:cs="Arial"/>
              </w:rPr>
              <w:t xml:space="preserve">roj: </w:t>
            </w:r>
            <w:r w:rsidRPr="00DC30F5" w:rsidR="00F65D4C">
              <w:rPr>
                <w:rFonts w:ascii="Arial" w:hAnsi="Arial" w:cs="Arial"/>
              </w:rPr>
              <w:t>St</w:t>
            </w:r>
            <w:r w:rsidRPr="00DC30F5" w:rsidR="0092437B">
              <w:rPr>
                <w:rFonts w:ascii="Arial" w:hAnsi="Arial" w:cs="Arial"/>
              </w:rPr>
              <w:t>-</w:t>
            </w:r>
            <w:r w:rsidRPr="00DC30F5" w:rsidR="00592A87">
              <w:rPr>
                <w:rFonts w:ascii="Arial" w:hAnsi="Arial" w:cs="Arial"/>
              </w:rPr>
              <w:t>248</w:t>
            </w:r>
            <w:r w:rsidRPr="00DC30F5" w:rsidR="00340399">
              <w:rPr>
                <w:rFonts w:ascii="Arial" w:hAnsi="Arial" w:cs="Arial"/>
              </w:rPr>
              <w:t>/</w:t>
            </w:r>
            <w:r w:rsidRPr="00DC30F5" w:rsidR="005B206D">
              <w:rPr>
                <w:rFonts w:ascii="Arial" w:hAnsi="Arial" w:cs="Arial"/>
              </w:rPr>
              <w:t>202</w:t>
            </w:r>
            <w:r w:rsidRPr="00DC30F5" w:rsidR="006D1FAE">
              <w:rPr>
                <w:rFonts w:ascii="Arial" w:hAnsi="Arial" w:cs="Arial"/>
              </w:rPr>
              <w:t>4</w:t>
            </w:r>
            <w:r w:rsidRPr="00DC30F5" w:rsidR="00340399">
              <w:rPr>
                <w:rFonts w:ascii="Arial" w:hAnsi="Arial" w:cs="Arial"/>
              </w:rPr>
              <w:t>-</w:t>
            </w:r>
            <w:r w:rsidRPr="00DC30F5" w:rsidR="00842E43">
              <w:rPr>
                <w:rFonts w:ascii="Arial" w:hAnsi="Arial" w:cs="Arial"/>
              </w:rPr>
              <w:t>38</w:t>
            </w:r>
          </w:p>
        </w:tc>
      </w:tr>
    </w:tbl>
    <w:p w:rsidRPr="00DC30F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C30F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DC30F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DC30F5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DC30F5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DC30F5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DC30F5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DC30F5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DC30F5" w:rsidR="005B206D" w:rsidP="006D1FAE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DC30F5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DC30F5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DC30F5" w:rsidR="00592A87">
        <w:rPr>
          <w:rFonts w:ascii="Arial" w:hAnsi="Arial" w:cs="Arial"/>
          <w:sz w:val="24"/>
          <w:szCs w:val="24"/>
        </w:rPr>
        <w:t>BLAKUŠ d.o.o. u stečaju, Meljan, Meljan 63, OIB:66100667985</w:t>
      </w:r>
    </w:p>
    <w:p w:rsidRPr="00DC30F5" w:rsidR="006A15C3" w:rsidP="006A15C3" w:rsidRDefault="006A15C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C30F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DC30F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DC30F5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DC30F5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C30F5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30F5">
        <w:rPr>
          <w:rFonts w:ascii="Arial" w:hAnsi="Arial" w:cs="Arial"/>
          <w:sz w:val="24"/>
          <w:szCs w:val="24"/>
        </w:rPr>
        <w:t xml:space="preserve">Početak u </w:t>
      </w:r>
      <w:r w:rsidRPr="00DC30F5" w:rsidR="00592A87">
        <w:rPr>
          <w:rFonts w:ascii="Arial" w:hAnsi="Arial" w:cs="Arial"/>
          <w:sz w:val="24"/>
          <w:szCs w:val="24"/>
        </w:rPr>
        <w:t>10</w:t>
      </w:r>
      <w:r w:rsidRPr="00DC30F5">
        <w:rPr>
          <w:rFonts w:ascii="Arial" w:hAnsi="Arial" w:cs="Arial"/>
          <w:sz w:val="24"/>
          <w:szCs w:val="24"/>
        </w:rPr>
        <w:t>:</w:t>
      </w:r>
      <w:r w:rsidRPr="00DC30F5" w:rsidR="006A15C3">
        <w:rPr>
          <w:rFonts w:ascii="Arial" w:hAnsi="Arial" w:cs="Arial"/>
          <w:sz w:val="24"/>
          <w:szCs w:val="24"/>
        </w:rPr>
        <w:t>30</w:t>
      </w:r>
      <w:r w:rsidRPr="00DC30F5">
        <w:rPr>
          <w:rFonts w:ascii="Arial" w:hAnsi="Arial" w:cs="Arial"/>
          <w:sz w:val="24"/>
          <w:szCs w:val="24"/>
        </w:rPr>
        <w:t xml:space="preserve"> sati.</w:t>
      </w:r>
    </w:p>
    <w:p w:rsidRPr="00DC30F5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C30F5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DC30F5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DC30F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DC30F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stečajni upravitelj </w:t>
      </w:r>
      <w:r w:rsidRPr="00DC30F5" w:rsidR="00592A87">
        <w:rPr>
          <w:rFonts w:ascii="Arial" w:hAnsi="Arial" w:eastAsia="Times New Roman" w:cs="Arial"/>
          <w:snapToGrid w:val="false"/>
          <w:sz w:val="24"/>
          <w:szCs w:val="24"/>
        </w:rPr>
        <w:t>Ivan Hudoletnjak</w:t>
      </w:r>
    </w:p>
    <w:p w:rsidRPr="00DC30F5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DC30F5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DC30F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DC30F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DC30F5" w:rsidR="00842E43">
        <w:rPr>
          <w:rFonts w:ascii="Arial" w:hAnsi="Arial" w:eastAsia="Times New Roman" w:cs="Arial"/>
          <w:snapToGrid w:val="false"/>
          <w:sz w:val="24"/>
          <w:szCs w:val="24"/>
        </w:rPr>
        <w:t>Jelena Knežević</w:t>
      </w:r>
      <w:r w:rsidRPr="00DC30F5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DC30F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DC30F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DC30F5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C30F5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DC30F5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DC30F5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DC30F5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C30F5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DC30F5" w:rsidR="00842E43">
        <w:rPr>
          <w:rFonts w:ascii="Arial" w:hAnsi="Arial" w:eastAsia="Times New Roman" w:cs="Arial"/>
          <w:snapToGrid w:val="false"/>
          <w:sz w:val="24"/>
          <w:szCs w:val="24"/>
        </w:rPr>
        <w:t>1.201,90</w:t>
      </w:r>
      <w:r w:rsidRPr="00DC30F5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DC30F5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DC30F5" w:rsidR="00842E43">
        <w:rPr>
          <w:rFonts w:ascii="Arial" w:hAnsi="Arial" w:eastAsia="Times New Roman" w:cs="Arial"/>
          <w:snapToGrid w:val="false"/>
          <w:sz w:val="24"/>
          <w:szCs w:val="24"/>
        </w:rPr>
        <w:t>eura</w:t>
      </w:r>
      <w:r w:rsidRPr="00DC30F5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DC30F5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C30F5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DC30F5" w:rsidR="00842E43">
        <w:rPr>
          <w:rFonts w:ascii="Arial" w:hAnsi="Arial" w:eastAsia="Times New Roman" w:cs="Arial"/>
          <w:sz w:val="24"/>
          <w:szCs w:val="24"/>
          <w:lang w:eastAsia="hr-HR"/>
        </w:rPr>
        <w:t>1.201,90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C30F5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C30F5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C30F5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DC30F5" w:rsidR="00592A87">
        <w:rPr>
          <w:rFonts w:ascii="Arial" w:hAnsi="Arial" w:eastAsia="Times New Roman" w:cs="Arial"/>
          <w:sz w:val="24"/>
          <w:szCs w:val="24"/>
          <w:lang w:eastAsia="hr-HR"/>
        </w:rPr>
        <w:t>248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Pr="00DC30F5"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C30F5" w:rsidR="00DD156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36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DC30F5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DC30F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842E43" w:rsidP="00842E43" w:rsidRDefault="00842E4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>Unovčenje imovine koja čini stečajnu masu</w:t>
      </w:r>
    </w:p>
    <w:p w:rsidRPr="00DC30F5" w:rsidR="00987C3F" w:rsidP="00842E43" w:rsidRDefault="00842E4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>Obustava i zaključenje stečajnog postupka prema čl. 293. st. 1. Stečajnog zakona zbog nedostatnosti mase za namirenje troškova stečajnoga postupka.</w:t>
      </w:r>
    </w:p>
    <w:p w:rsidRPr="00DC30F5" w:rsidR="00842E43" w:rsidP="00842E43" w:rsidRDefault="00842E43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DC30F5" w:rsidR="00987C3F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>Prisutni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 </w:t>
      </w:r>
      <w:r w:rsidRPr="00DC30F5" w:rsidR="00297A0E">
        <w:rPr>
          <w:rFonts w:ascii="Arial" w:hAnsi="Arial" w:eastAsia="Times New Roman" w:cs="Arial"/>
          <w:sz w:val="24"/>
          <w:szCs w:val="24"/>
          <w:lang w:eastAsia="hr-HR"/>
        </w:rPr>
        <w:t>Ivan Hudoletnjak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svih iznesenih stavova u svojim izvješćima koja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je dostavljao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Pr="00DC30F5" w:rsidR="00DC30F5">
        <w:rPr>
          <w:rFonts w:ascii="Arial" w:hAnsi="Arial" w:eastAsia="Times New Roman" w:cs="Arial"/>
          <w:sz w:val="24"/>
          <w:szCs w:val="24"/>
          <w:lang w:eastAsia="hr-HR"/>
        </w:rPr>
        <w:t xml:space="preserve">Dodaje da predmetna pokretnina i to postrojenje za izradu peleta i nadalje nije unovčena budući da nema interesa unatoč činjenici da je već u tijeku 12. poziv za potencijalne kupce i to za cijenu od 1.059,45 eura plus PDV. Izjavljuje, također da je u spis dostavio 3. studenoga 2025. detaljan obračun troškova koji su nastali te i predvidivih troškova u daljnjem tijeku postupka te imajući u vidu stanje stečajne mase suglasan je da se ovaj stečajni postupak obustavi u skladu sa čl. 293. Stečajnog zakona. </w:t>
      </w:r>
    </w:p>
    <w:p w:rsidRPr="00DC30F5" w:rsidR="00DC30F5" w:rsidP="00987C3F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DC30F5" w:rsidP="00987C3F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>Prisutna zastupnica vjerovnika RH izjavljuje da nema primjedbi na izvješća stečajnog upravitelja te je i vjerovnik RH suglasan sa obustavom stečajnog postupka u skladu sa čl. 293. SZ-a.</w:t>
      </w: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Nakon toga daju se na glasovanje slijedeće </w:t>
      </w:r>
    </w:p>
    <w:p w:rsidRPr="00DC30F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DC30F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1. Prihvaćaju se izvješća stečajn</w:t>
      </w:r>
      <w:r w:rsidRPr="00DC30F5" w:rsidR="00DC30F5">
        <w:rPr>
          <w:rFonts w:ascii="Arial" w:hAnsi="Arial" w:eastAsia="Times New Roman" w:cs="Arial"/>
          <w:sz w:val="24"/>
          <w:szCs w:val="24"/>
          <w:lang w:eastAsia="hr-HR"/>
        </w:rPr>
        <w:t>og upravitelja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DC30F5" w:rsidR="00DC30F5" w:rsidP="00987C3F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Pr="00DC30F5" w:rsidR="00DC30F5">
        <w:rPr>
          <w:rFonts w:ascii="Arial" w:hAnsi="Arial" w:eastAsia="Times New Roman" w:cs="Arial"/>
          <w:sz w:val="24"/>
          <w:szCs w:val="24"/>
          <w:lang w:eastAsia="hr-HR"/>
        </w:rPr>
        <w:t>Skupština vjerovnika suglasna je da se stečajni postupak obustavi i zaključi u skladu sa čl. 293 st. 1. Stečajnog zakona zbog nedostatnosti mase za namirenje troškova stečajnog postupka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C30F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987C3F" w:rsidP="00987C3F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>prisutni vjerovni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DC30F5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glasa ZA navedene odluke.</w:t>
      </w:r>
    </w:p>
    <w:p w:rsidRPr="00DC30F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C30F5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C30F5" w:rsidR="00987C3F" w:rsidP="00842E43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C30F5">
        <w:rPr>
          <w:rFonts w:ascii="Arial" w:hAnsi="Arial" w:cs="Arial"/>
          <w:b/>
          <w:sz w:val="24"/>
          <w:szCs w:val="24"/>
        </w:rPr>
        <w:t>ODLUKE</w:t>
      </w:r>
    </w:p>
    <w:p w:rsidRPr="00DC30F5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DC30F5" w:rsidR="00DC30F5" w:rsidP="00DC30F5" w:rsidRDefault="00DC30F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b/>
          <w:sz w:val="24"/>
          <w:szCs w:val="24"/>
          <w:lang w:eastAsia="hr-HR"/>
        </w:rPr>
        <w:t>1. Prihvaćaju se izvješća stečajnog upravitelja koja su u dosadašnjem tijeku postupka dostavljena u spis</w:t>
      </w:r>
    </w:p>
    <w:p w:rsidRPr="00DC30F5" w:rsidR="00DC30F5" w:rsidP="00DC30F5" w:rsidRDefault="00DC30F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DC30F5" w:rsidR="00DC30F5" w:rsidP="00DC30F5" w:rsidRDefault="00DC30F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b/>
          <w:sz w:val="24"/>
          <w:szCs w:val="24"/>
          <w:lang w:eastAsia="hr-HR"/>
        </w:rPr>
        <w:t>2.  Skupština vjerovnika suglasna je da se stečajni postupak obustavi i zaključi u skladu sa čl. 293 st. 1. Stečajnog zakona zbog nedostatnosti mase za namirenje troškova stečajnog postupka.</w:t>
      </w:r>
    </w:p>
    <w:p w:rsidRPr="00DC30F5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F8416C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>Sud donosi</w:t>
      </w:r>
    </w:p>
    <w:p w:rsidRPr="00DC30F5" w:rsidR="00DC30F5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DC30F5" w:rsidP="00DC30F5" w:rsidRDefault="00DC30F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DC30F5" w:rsidR="00DC30F5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DC30F5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 xml:space="preserve">I. 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>Sud će u smislu čl. 293. st. 2. uputiti poziv vjerovnicima stečajne mase.</w:t>
      </w:r>
    </w:p>
    <w:p w:rsidRPr="00DC30F5" w:rsidR="00DC30F5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DC30F5" w:rsidP="00F8416C" w:rsidRDefault="00DC30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30F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DC30F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stečajni upravitelj da u spis dostavi prijedlog za određivanje svoje nagrade i troškova te i popis troškova koje je potrebno namiriti iz Fonda za namirenje troškova stečajnog postupka. </w:t>
      </w:r>
    </w:p>
    <w:p w:rsidRPr="00DC30F5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30F5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30F5">
        <w:rPr>
          <w:rFonts w:ascii="Arial" w:hAnsi="Arial" w:cs="Arial"/>
          <w:sz w:val="24"/>
          <w:szCs w:val="24"/>
        </w:rPr>
        <w:t xml:space="preserve">Dovršeno u </w:t>
      </w:r>
      <w:r w:rsidRPr="00DC30F5" w:rsidR="00842E43">
        <w:rPr>
          <w:rFonts w:ascii="Arial" w:hAnsi="Arial" w:cs="Arial"/>
          <w:sz w:val="24"/>
          <w:szCs w:val="24"/>
        </w:rPr>
        <w:t>10</w:t>
      </w:r>
      <w:r w:rsidRPr="00DC30F5">
        <w:rPr>
          <w:rFonts w:ascii="Arial" w:hAnsi="Arial" w:cs="Arial"/>
          <w:sz w:val="24"/>
          <w:szCs w:val="24"/>
        </w:rPr>
        <w:t>:</w:t>
      </w:r>
      <w:r w:rsidR="00DC30F5">
        <w:rPr>
          <w:rFonts w:ascii="Arial" w:hAnsi="Arial" w:cs="Arial"/>
          <w:sz w:val="24"/>
          <w:szCs w:val="24"/>
        </w:rPr>
        <w:t>45</w:t>
      </w:r>
      <w:r w:rsidRPr="00DC30F5">
        <w:rPr>
          <w:rFonts w:ascii="Arial" w:hAnsi="Arial" w:cs="Arial"/>
          <w:sz w:val="24"/>
          <w:szCs w:val="24"/>
        </w:rPr>
        <w:t xml:space="preserve"> sati.</w:t>
      </w:r>
    </w:p>
    <w:p w:rsidRPr="00DC30F5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DC30F5" w:rsidR="00DC30F5" w:rsidTr="00DC30F5">
        <w:tc>
          <w:tcPr>
            <w:tcW w:w="2999" w:type="dxa"/>
            <w:shd w:val="clear" w:color="auto" w:fill="auto"/>
          </w:tcPr>
          <w:p w:rsidRPr="00DC30F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38" w:type="dxa"/>
            <w:shd w:val="clear" w:color="auto" w:fill="auto"/>
          </w:tcPr>
          <w:p w:rsidRPr="00DC30F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C30F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DC30F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C30F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DC30F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C30F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35" w:type="dxa"/>
            <w:shd w:val="clear" w:color="auto" w:fill="auto"/>
          </w:tcPr>
          <w:p w:rsidRPr="00DC30F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C30F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DC30F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C30F5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DC30F5" w:rsidR="006D2A83" w:rsidP="00DC30F5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DC30F5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44FB" w:rsidP="00501147" w:rsidRDefault="00FB44FB">
      <w:pPr>
        <w:spacing w:after="0" w:line="240" w:lineRule="auto"/>
      </w:pPr>
      <w:r>
        <w:separator/>
      </w:r>
    </w:p>
  </w:endnote>
  <w:endnote w:type="continuationSeparator" w:id="0">
    <w:p w:rsidR="00FB44FB" w:rsidP="00501147" w:rsidRDefault="00FB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44FB" w:rsidP="00501147" w:rsidRDefault="00FB44FB">
      <w:pPr>
        <w:spacing w:after="0" w:line="240" w:lineRule="auto"/>
      </w:pPr>
      <w:r>
        <w:separator/>
      </w:r>
    </w:p>
  </w:footnote>
  <w:footnote w:type="continuationSeparator" w:id="0">
    <w:p w:rsidR="00FB44FB" w:rsidP="00501147" w:rsidRDefault="00FB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53EB9">
      <w:rPr>
        <w:rFonts w:ascii="Arial" w:hAnsi="Arial" w:cs="Arial"/>
        <w:noProof/>
        <w:sz w:val="24"/>
        <w:szCs w:val="24"/>
      </w:rPr>
      <w:t>Poslovni broj: St-248/2024-38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153EB9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1C7F"/>
    <w:rsid w:val="00126B4E"/>
    <w:rsid w:val="00153C86"/>
    <w:rsid w:val="00153EB9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06542"/>
    <w:rsid w:val="002144FF"/>
    <w:rsid w:val="0022747C"/>
    <w:rsid w:val="002361B6"/>
    <w:rsid w:val="002371B5"/>
    <w:rsid w:val="00237FCE"/>
    <w:rsid w:val="00273733"/>
    <w:rsid w:val="00280CA2"/>
    <w:rsid w:val="002971D6"/>
    <w:rsid w:val="00297A0E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0F0D"/>
    <w:rsid w:val="00592A87"/>
    <w:rsid w:val="00597D2F"/>
    <w:rsid w:val="005B206D"/>
    <w:rsid w:val="005B36E9"/>
    <w:rsid w:val="005C01B0"/>
    <w:rsid w:val="005D7168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1FAE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42E4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0324"/>
    <w:rsid w:val="00D43FE4"/>
    <w:rsid w:val="00D50D29"/>
    <w:rsid w:val="00D52FEC"/>
    <w:rsid w:val="00D66DF2"/>
    <w:rsid w:val="00D9473D"/>
    <w:rsid w:val="00DB5D1B"/>
    <w:rsid w:val="00DC30F5"/>
    <w:rsid w:val="00DC66A8"/>
    <w:rsid w:val="00DC70E5"/>
    <w:rsid w:val="00DD08D7"/>
    <w:rsid w:val="00DD1561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B44F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53E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3EB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3EB9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3EB9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3EB9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2025.</izvorni_sadrzaj>
    <derivirana_varijabla naziv="DomainObject.StvarniPocetakDatum_1">14. studenog 2025.</derivirana_varijabla>
  </DomainObject.StvarniPocetakDatum>
  <DomainObject.StvarniZavrsetakDatum>
    <izvorni_sadrzaj>14. studenog 2025.</izvorni_sadrzaj>
    <derivirana_varijabla naziv="DomainObject.StvarniZavrsetakDatum_1">14. studenog 2025.</derivirana_varijabla>
  </DomainObject.StvarniZavrsetakDatum>
  <DomainObject.PlaniraniZavrsetakDatum>
    <izvorni_sadrzaj>14. studenog 2025.</izvorni_sadrzaj>
    <derivirana_varijabla naziv="DomainObject.PlaniraniZavrsetakDatum_1">14. studenog 2025.</derivirana_varijabla>
  </DomainObject.PlaniraniZavrsetakDatum>
  <DomainObject.PlaniraniPocetakDatum>
    <izvorni_sadrzaj>14. studenog 2025.</izvorni_sadrzaj>
    <derivirana_varijabla naziv="DomainObject.PlaniraniPocetakDatum_1">14. studenog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2025.</izvorni_sadrzaj>
    <derivirana_varijabla naziv="DomainObject.Zapisnik.DatumKreiranja_1">14.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St-248/2024-38</izvorni_sadrzaj>
    <derivirana_varijabla naziv="DomainObject.Zapisnik.Oznaka_1">St-248/2024-38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2024.</izvorni_sadrzaj>
    <derivirana_varijabla naziv="DomainObject.Predmet.DatumIzradeOptuznogAkta_1">26. kolovoza 2024.</derivirana_varijabla>
  </DomainObject.Predmet.DatumIzradeOptuznogAkta>
  <DomainObject.Predmet.DatumIzradeOptuznogAktaFormated>
    <izvorni_sadrzaj>26.8.2024.</izvorni_sadrzaj>
    <derivirana_varijabla naziv="DomainObject.Predmet.DatumIzradeOptuznogAktaFormated_1">26.8.2024.</derivirana_varijabla>
  </DomainObject.Predmet.DatumIzradeOptuznogAktaFormated>
  <DomainObject.Predmet.DatumOsnivanja>
    <izvorni_sadrzaj>27. kolovoza 2024.</izvorni_sadrzaj>
    <derivirana_varijabla naziv="DomainObject.Predmet.DatumOsnivanja_1">27.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2024.</izvorni_sadrzaj>
    <derivirana_varijabla naziv="DomainObject.Predmet.DatumPrimitkaOptuznogAkta_1">26.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St-248/2024</izvorni_sadrzaj>
    <derivirana_varijabla naziv="DomainObject.Predmet.OznakaBroj_1">St-248/2024</derivirana_varijabla>
  </DomainObject.Predmet.OznakaBroj>
  <DomainObject.Predmet.OznakaBrojOptuznogAkta>
    <izvorni_sadrzaj>04-06-24-3671</izvorni_sadrzaj>
    <derivirana_varijabla naziv="DomainObject.Predmet.OznakaBrojOptuznogAkta_1">04-06-24-3671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zaprimljene u pisarnicu 17.1.2025.
Prijave tražbina u referadi od 5.2.2025.</izvorni_sadrzaj>
    <derivirana_varijabla naziv="DomainObject.Predmet.PrimjedbaSuca_1">Prijave tražbina zaprimljene u pisarnicu 17.1.2025.
Prijave tražbina u referadi od 5.2.2025.</derivirana_varijabla>
  </DomainObject.Predmet.PrimjedbaSuca>
  <DomainObject.Predmet.ProtustrankaFormated>
    <izvorni_sadrzaj>  BLAKUŠ društvo s ograničenom odgovornošću za proizvodnju, trgovinu i usluge u stečaju zastupanog po punomoćniku Antonio Šprem Kušenić; Mateo Blažeka</izvorni_sadrzaj>
    <derivirana_varijabla naziv="DomainObject.Predmet.ProtustrankaFormated_1">  BLAKUŠ društvo s ograničenom odgovornošću za proizvodnju, trgovinu i usluge u stečaju zastupanog po punomoćniku Antonio Šprem Kušenić; Mateo Blažeka</derivirana_varijabla>
  </DomainObject.Predmet.ProtustrankaFormated>
  <DomainObject.Predmet.ProtustrankaFormatedOIB>
    <izvorni_sadrzaj>  BLAKUŠ društvo s ograničenom odgovornošću za proizvodnju, trgovinu i usluge u stečaju, OIB 66100667985 zastupanog po punomoćniku Antonio Šprem Kušenić; Mateo Blažeka</izvorni_sadrzaj>
    <derivirana_varijabla naziv="DomainObject.Predmet.ProtustrankaFormatedOIB_1">  BLAKUŠ društvo s ograničenom odgovornošću za proizvodnju, trgovinu i usluge u stečaju, OIB 66100667985 zastupanog po punomoćniku Antonio Šprem Kušenić; Mateo Blažeka</derivirana_varijabla>
  </DomainObject.Predmet.ProtustrankaFormatedOIB>
  <DomainObject.Predmet.ProtustrankaFormatedWithAdress>
    <izvorni_sadrzaj> BLAKUŠ društvo s ograničenom odgovornošću za proizvodnju, trgovinu i usluge u stečaju, Meljan 63, 42253 Meljan zastupanog po punomoćniku Antonio Šprem Kušenić; Mateo Blažeka</izvorni_sadrzaj>
    <derivirana_varijabla naziv="DomainObject.Predmet.ProtustrankaFormatedWithAdress_1"> BLAKUŠ društvo s ograničenom odgovornošću za proizvodnju, trgovinu i usluge u stečaju, Meljan 63, 42253 Meljan zastupanog po punomoćniku Antonio Šprem Kušenić; Mateo Blažeka</derivirana_varijabla>
  </DomainObject.Predmet.ProtustrankaFormatedWithAdress>
  <DomainObject.Predmet.ProtustrankaFormatedWithAdressOIB>
    <izvorni_sadrzaj> BLAKUŠ društvo s ograničenom odgovornošću za proizvodnju, trgovinu i usluge u stečaju, OIB 66100667985, Meljan 63, 42253 Meljan zastupanog po punomoćniku Antonio Šprem Kušenić; Mateo Blažeka</izvorni_sadrzaj>
    <derivirana_varijabla naziv="DomainObject.Predmet.ProtustrankaFormatedWithAdressOIB_1"> BLAKUŠ društvo s ograničenom odgovornošću za proizvodnju, trgovinu i usluge u stečaju, OIB 66100667985, Meljan 63, 42253 Meljan zastupanog po punomoćniku Antonio Šprem Kušenić; Mateo Blažeka</derivirana_varijabla>
  </DomainObject.Predmet.ProtustrankaFormatedWithAdressOIB>
  <DomainObject.Predmet.ProtustrankaWithAdress>
    <izvorni_sadrzaj>BLAKUŠ društvo s ograničenom odgovornošću za proizvodnju, trgovinu i usluge u stečaju Meljan 63, 42253 Meljan</izvorni_sadrzaj>
    <derivirana_varijabla naziv="DomainObject.Predmet.ProtustrankaWithAdress_1">BLAKUŠ društvo s ograničenom odgovornošću za proizvodnju, trgovinu i usluge u stečaju Meljan 63, 42253 Meljan</derivirana_varijabla>
  </DomainObject.Predmet.ProtustrankaWithAdress>
  <DomainObject.Predmet.ProtustrankaWithAdressOIB>
    <izvorni_sadrzaj>BLAKUŠ društvo s ograničenom odgovornošću za proizvodnju, trgovinu i usluge u stečaju, OIB 66100667985, Meljan 63, 42253 Meljan</izvorni_sadrzaj>
    <derivirana_varijabla naziv="DomainObject.Predmet.ProtustrankaWithAdressOIB_1">BLAKUŠ društvo s ograničenom odgovornošću za proizvodnju, trgovinu i usluge u stečaju, OIB 66100667985, Meljan 63, 42253 Meljan</derivirana_varijabla>
  </DomainObject.Predmet.ProtustrankaWithAdressOIB>
  <DomainObject.Predmet.ProtustrankaNazivFormated>
    <izvorni_sadrzaj>BLAKUŠ društvo s ograničenom odgovornošću za proizvodnju, trgovinu i usluge u stečaju</izvorni_sadrzaj>
    <derivirana_varijabla naziv="DomainObject.Predmet.ProtustrankaNazivFormated_1">BLAKUŠ društvo s ograničenom odgovornošću za proizvodnju, trgovinu i usluge u stečaju</derivirana_varijabla>
  </DomainObject.Predmet.ProtustrankaNazivFormated>
  <DomainObject.Predmet.ProtustrankaNazivFormatedOIB>
    <izvorni_sadrzaj>BLAKUŠ društvo s ograničenom odgovornošću za proizvodnju, trgovinu i usluge u stečaju, OIB 66100667985</izvorni_sadrzaj>
    <derivirana_varijabla naziv="DomainObject.Predmet.ProtustrankaNazivFormatedOIB_1">BLAKUŠ društvo s ograničenom odgovornošću za proizvodnju, trgovinu i usluge u stečaju, OIB 66100667985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BLAKUŠ društvo s ograničenom odgovornošću za proizvodnju, trgovinu i usluge u stečaju zastupanog po punomoćniku Antonio Šprem Kušenić; Mateo Blažeka</item>
    </izvorni_sadrzaj>
    <derivirana_varijabla naziv="DomainObject.Predmet.ProtuStrankaListFormated_1">
      <item>BLAKUŠ društvo s ograničenom odgovornošću za proizvodnju, trgovinu i usluge u stečaju zastupanog po punomoćniku Antonio Šprem Kušenić; Mateo Blažeka</item>
    </derivirana_varijabla>
  </DomainObject.Predmet.ProtuStrankaListFormated>
  <DomainObject.Predmet.ProtuStrankaListFormatedOIB>
    <izvorni_sadrzaj>
      <item>BLAKUŠ društvo s ograničenom odgovornošću za proizvodnju, trgovinu i usluge u stečaju, OIB 66100667985 zastupanog po punomoćniku Antonio Šprem Kušenić; Mateo Blažeka</item>
    </izvorni_sadrzaj>
    <derivirana_varijabla naziv="DomainObject.Predmet.ProtuStrankaListFormatedOIB_1">
      <item>BLAKUŠ društvo s ograničenom odgovornošću za proizvodnju, trgovinu i usluge u stečaju, OIB 66100667985 zastupanog po punomoćniku Antonio Šprem Kušenić; Mateo Blažeka</item>
    </derivirana_varijabla>
  </DomainObject.Predmet.ProtuStrankaListFormatedOIB>
  <DomainObject.Predmet.ProtuStrankaListFormatedWithAdress>
    <izvorni_sadrzaj>
      <item>BLAKUŠ društvo s ograničenom odgovornošću za proizvodnju, trgovinu i usluge u stečaju, Meljan 63, 42253 Meljan zastupanog po punomoćniku Antonio Šprem Kušenić; Mateo Blažeka</item>
    </izvorni_sadrzaj>
    <derivirana_varijabla naziv="DomainObject.Predmet.ProtuStrankaListFormatedWithAdress_1">
      <item>BLAKUŠ društvo s ograničenom odgovornošću za proizvodnju, trgovinu i usluge u stečaju, Meljan 63, 42253 Meljan zastupanog po punomoćniku Antonio Šprem Kušenić; Mateo Blažeka</item>
    </derivirana_varijabla>
  </DomainObject.Predmet.ProtuStrankaListFormatedWithAdress>
  <DomainObject.Predmet.ProtuStrankaListFormatedWithAdressOIB>
    <izvorni_sadrzaj>
      <item>BLAKUŠ društvo s ograničenom odgovornošću za proizvodnju, trgovinu i usluge u stečaju, OIB 66100667985, Meljan 63, 42253 Meljan zastupanog po punomoćniku Antonio Šprem Kušenić; Mateo Blažeka</item>
    </izvorni_sadrzaj>
    <derivirana_varijabla naziv="DomainObject.Predmet.ProtuStrankaListFormatedWithAdressOIB_1">
      <item>BLAKUŠ društvo s ograničenom odgovornošću za proizvodnju, trgovinu i usluge u stečaju, OIB 66100667985, Meljan 63, 42253 Meljan zastupanog po punomoćniku Antonio Šprem Kušenić; Mateo Blažeka</item>
    </derivirana_varijabla>
  </DomainObject.Predmet.ProtuStrankaListFormatedWithAdressOIB>
  <DomainObject.Predmet.ProtuStrankaListNazivFormated>
    <izvorni_sadrzaj>
      <item>BLAKUŠ društvo s ograničenom odgovornošću za proizvodnju, trgovinu i usluge u stečaju</item>
    </izvorni_sadrzaj>
    <derivirana_varijabla naziv="DomainObject.Predmet.ProtuStrankaListNazivFormated_1">
      <item>BLAKUŠ društvo s ograničenom odgovornošću za proizvodnju, trgovinu i usluge u stečaju</item>
    </derivirana_varijabla>
  </DomainObject.Predmet.ProtuStrankaListNazivFormated>
  <DomainObject.Predmet.ProtuStrankaListNazivFormatedOIB>
    <izvorni_sadrzaj>
      <item>BLAKUŠ društvo s ograničenom odgovornošću za proizvodnju, trgovinu i usluge u stečaju, OIB 66100667985</item>
    </izvorni_sadrzaj>
    <derivirana_varijabla naziv="DomainObject.Predmet.ProtuStrankaListNazivFormatedOIB_1">
      <item>BLAKUŠ društvo s ograničenom odgovornošću za proizvodnju, trgovinu i usluge u stečaju, OIB 66100667985</item>
    </derivirana_varijabla>
  </DomainObject.Predmet.ProtuStrankaListNazivFormatedOIB>
  <DomainObject.Predmet.OstaliListFormated>
    <izvorni_sadrzaj>
      <item>Antonio Šprem Kušenić punomoćnik sudionika u postupku BLAKUŠ društvo s ograničenom odgovornošću za proizvodnju, trgovinu i usluge u stečaju</item>
      <item>Mateo Blažeka punomoćnik sudionika u postupku BLAKUŠ društvo s ograničenom odgovornošću za proizvodnju, trgovinu i usluge u stečaju</item>
      <item>Ministarstvo financija, Porezna uprava, Područni ured Varaždin</item>
      <item>Županijsko državno odvjetništvo u Varaždinu</item>
      <item>Trgovački sud u Varaždinu, sudski registar</item>
    </izvorni_sadrzaj>
    <derivirana_varijabla naziv="DomainObject.Predmet.OstaliListFormated_1">
      <item>Antonio Šprem Kušenić punomoćnik sudionika u postupku BLAKUŠ društvo s ograničenom odgovornošću za proizvodnju, trgovinu i usluge u stečaju</item>
      <item>Mateo Blažeka punomoćnik sudionika u postupku BLAKUŠ društvo s ograničenom odgovornošću za proizvodnju, trgovinu i usluge u stečaju</item>
      <item>Ministarstvo financija, Porezna uprava, Područni ured Varaždin</item>
      <item>Županijsko državno odvjetništvo u Varaždinu</item>
      <item>Trgovački sud u Varaždinu, sudski registar</item>
    </derivirana_varijabla>
  </DomainObject.Predmet.OstaliListFormated>
  <DomainObject.Predmet.OstaliListFormatedOIB>
    <izvorni_sadrzaj>
      <item>Antonio Šprem Kušenić, OIB 59176152073 punomoćnik sudionika u postupku BLAKUŠ društvo s ograničenom odgovornošću za proizvodnju, trgovinu i usluge u stečaju</item>
      <item>Mateo Blažeka, OIB 20243605066 punomoćnik sudionika u postupku BLAKUŠ društvo s ograničenom odgovornošću za proizvodnju, trgovinu i usluge u stečaju</item>
      <item>Ministarstvo financija, Porezna uprava, Područni ured Varaždin</item>
      <item>Županijsko državno odvjetništvo u Varaždinu</item>
      <item>Trgovački sud u Varaždinu, sudski registar, OIB 07397915111</item>
    </izvorni_sadrzaj>
    <derivirana_varijabla naziv="DomainObject.Predmet.OstaliListFormatedOIB_1">
      <item>Antonio Šprem Kušenić, OIB 59176152073 punomoćnik sudionika u postupku BLAKUŠ društvo s ograničenom odgovornošću za proizvodnju, trgovinu i usluge u stečaju</item>
      <item>Mateo Blažeka, OIB 20243605066 punomoćnik sudionika u postupku BLAKUŠ društvo s ograničenom odgovornošću za proizvodnju, trgovinu i usluge u stečaju</item>
      <item>Ministarstvo financija, Porezna uprava, Područni ured Varaždin</item>
      <item>Županijsko državno odvjetništvo u Varaždinu</item>
      <item>Trgovački sud u Varaždinu, sudski registar, OIB 07397915111</item>
    </derivirana_varijabla>
  </DomainObject.Predmet.OstaliListFormatedOIB>
  <DomainObject.Predmet.OstaliListFormatedWithAdress>
    <izvorni_sadrzaj>
      <item>Antonio Šprem Kušenić, Meljan 63, 42253 Meljan punomoćnik sudionika u postupku BLAKUŠ društvo s ograničenom odgovornošću za proizvodnju, trgovinu i usluge u stečaju</item>
      <item>Mateo Blažeka, Nikole Tesle 11, 40000 Pušćine punomoćnik sudionika u postupku BLAKUŠ društvo s ograničenom odgovornošću za proizvodnju, trgovinu i usluge u stečaju</item>
      <item>Ministarstvo financija, Porezna uprava, Područni ured Varaždin, Graberje 1, 42000 Varaždin</item>
      <item>Županijsko državno odvjetništvo u Varaždinu, Braće Radića 2, 42000 Varaždin</item>
      <item>Trgovački sud u Varaždinu, sudski registar, Braće Radića 2, 42000 Varaždin</item>
    </izvorni_sadrzaj>
    <derivirana_varijabla naziv="DomainObject.Predmet.OstaliListFormatedWithAdress_1">
      <item>Antonio Šprem Kušenić, Meljan 63, 42253 Meljan punomoćnik sudionika u postupku BLAKUŠ društvo s ograničenom odgovornošću za proizvodnju, trgovinu i usluge u stečaju</item>
      <item>Mateo Blažeka, Nikole Tesle 11, 40000 Pušćine punomoćnik sudionika u postupku BLAKUŠ društvo s ograničenom odgovornošću za proizvodnju, trgovinu i usluge u stečaju</item>
      <item>Ministarstvo financija, Porezna uprava, Područni ured Varaždin, Graberje 1, 42000 Varaždin</item>
      <item>Županijsko državno odvjetništvo u Varaždinu, Braće Radića 2, 42000 Varaždin</item>
      <item>Trgovački sud u Varaždinu, sudski registar, Braće Radića 2, 42000 Varaždin</item>
    </derivirana_varijabla>
  </DomainObject.Predmet.OstaliListFormatedWithAdress>
  <DomainObject.Predmet.OstaliListFormatedWithAdressOIB>
    <izvorni_sadrzaj>
      <item>Antonio Šprem Kušenić, OIB 59176152073, Meljan 63, 42253 Meljan punomoćnik sudionika u postupku BLAKUŠ društvo s ograničenom odgovornošću za proizvodnju, trgovinu i usluge u stečaju</item>
      <item>Mateo Blažeka, OIB 20243605066, Nikole Tesle 11, 40000 Pušćine punomoćnik sudionika u postupku BLAKUŠ društvo s ograničenom odgovornošću za proizvodnju, trgovinu i usluge u stečaju</item>
      <item>Ministarstvo financija, Porezna uprava, Područni ured Varaždin, Graberje 1, 42000 Varaždin</item>
      <item>Županijsko državno odvjetništvo u Varaždinu, Braće Radića 2, 42000 Varaždin</item>
      <item>Trgovački sud u Varaždinu, sudski registar, OIB 07397915111, Braće Radića 2, 42000 Varaždin</item>
    </izvorni_sadrzaj>
    <derivirana_varijabla naziv="DomainObject.Predmet.OstaliListFormatedWithAdressOIB_1">
      <item>Antonio Šprem Kušenić, OIB 59176152073, Meljan 63, 42253 Meljan punomoćnik sudionika u postupku BLAKUŠ društvo s ograničenom odgovornošću za proizvodnju, trgovinu i usluge u stečaju</item>
      <item>Mateo Blažeka, OIB 20243605066, Nikole Tesle 11, 40000 Pušćine punomoćnik sudionika u postupku BLAKUŠ društvo s ograničenom odgovornošću za proizvodnju, trgovinu i usluge u stečaju</item>
      <item>Ministarstvo financija, Porezna uprava, Područni ured Varaždin, Graberje 1, 42000 Varaždin</item>
      <item>Županijsko državno odvjetništvo u Varaždinu, Braće Radića 2, 42000 Varaždin</item>
      <item>Trgovački sud u Varaždinu, sudski registar, OIB 07397915111, Braće Radića 2, 42000 Varaždin</item>
    </derivirana_varijabla>
  </DomainObject.Predmet.OstaliListFormatedWithAdressOIB>
  <DomainObject.Predmet.OstaliListNazivFormated>
    <izvorni_sadrzaj>
      <item>Antonio Šprem Kušenić</item>
      <item>Mateo Blažeka</item>
      <item>Ministarstvo financija, Porezna uprava, Područni ured Varaždin</item>
      <item>Županijsko državno odvjetništvo u Varaždinu</item>
      <item>Trgovački sud u Varaždinu, sudski registar</item>
    </izvorni_sadrzaj>
    <derivirana_varijabla naziv="DomainObject.Predmet.OstaliListNazivFormated_1">
      <item>Antonio Šprem Kušenić</item>
      <item>Mateo Blažeka</item>
      <item>Ministarstvo financija, Porezna uprava, Područni ured Varaždin</item>
      <item>Županijsko državno odvjetništvo u Varaždinu</item>
      <item>Trgovački sud u Varaždinu, sudski registar</item>
    </derivirana_varijabla>
  </DomainObject.Predmet.OstaliListNazivFormated>
  <DomainObject.Predmet.OstaliListNazivFormatedOIB>
    <izvorni_sadrzaj>
      <item>Antonio Šprem Kušenić, OIB 59176152073</item>
      <item>Mateo Blažeka, OIB 20243605066</item>
      <item>Ministarstvo financija, Porezna uprava, Područni ured Varaždin</item>
      <item>Županijsko državno odvjetništvo u Varaždinu</item>
      <item>Trgovački sud u Varaždinu, sudski registar, OIB 07397915111</item>
    </izvorni_sadrzaj>
    <derivirana_varijabla naziv="DomainObject.Predmet.OstaliListNazivFormatedOIB_1">
      <item>Antonio Šprem Kušenić, OIB 59176152073</item>
      <item>Mateo Blažeka, OIB 20243605066</item>
      <item>Ministarstvo financija, Porezna uprava, Područni ured Varaždin</item>
      <item>Županijsko državno odvjetništvo u Varaždinu</item>
      <item>Trgovački sud u Varaždinu, sudski registar, OIB 07397915111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2025.</izvorni_sadrzaj>
    <derivirana_varijabla naziv="DomainObject.Datum_1">14. studenog 2025.</derivirana_varijabla>
  </DomainObject.Datum>
  <DomainObject.PoslovniBrojDokumenta>
    <izvorni_sadrzaj>St-248/2024-38</izvorni_sadrzaj>
    <derivirana_varijabla naziv="DomainObject.PoslovniBrojDokumenta_1">St-248/2024-38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BLAKUŠ društvo s ograničenom odgovornošću za proizvodnju, trgovinu i usluge u stečaju</izvorni_sadrzaj>
    <derivirana_varijabla naziv="DomainObject.Predmet.ProtustrankaIDrugi_1">BLAKUŠ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BLAKUŠ društvo s ograničenom odgovornošću za proizvodnju, trgovinu i usluge u stečaju, OIB 66100667985, Meljan 63, 42253 Meljan</izvorni_sadrzaj>
    <derivirana_varijabla naziv="DomainObject.Predmet.ProtustrankaIDrugiAdressOIB_1">BLAKUŠ društvo s ograničenom odgovornošću za proizvodnju, trgovinu i usluge u stečaju, OIB 66100667985, Meljan 63, 42253 Meljan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BLAKUŠ društvo s ograničenom odgovornošću za proizvodnju, trgovinu i usluge u stečaju</item>
      <item>Financijska agencija</item>
      <item>Antonio Šprem Kušenić</item>
      <item>Mateo Blažeka</item>
      <item>Ministarstvo financija, Porezna uprava, Područni ured Varaždin</item>
      <item>Županijsko državno odvjetništvo u Varaždinu</item>
      <item>Trgovački sud u Varaždinu, sudski registar</item>
    </izvorni_sadrzaj>
    <derivirana_varijabla naziv="DomainObject.Predmet.SudioniciListNaziv_1">
      <item>BLAKUŠ društvo s ograničenom odgovornošću za proizvodnju, trgovinu i usluge u stečaju</item>
      <item>Financijska agencija</item>
      <item>Antonio Šprem Kušenić</item>
      <item>Mateo Blažeka</item>
      <item>Ministarstvo financija, Porezna uprava, Područni ured Varaždin</item>
      <item>Županijsko državno odvjetništvo u Varaždinu</item>
      <item>Trgovački sud u Varaždinu, sudski registar</item>
    </derivirana_varijabla>
  </DomainObject.Predmet.SudioniciListNaziv>
  <DomainObject.Predmet.SudioniciListAdressOIB>
    <izvorni_sadrzaj>
      <item>BLAKUŠ društvo s ograničenom odgovornošću za proizvodnju, trgovinu i usluge u stečaju, OIB 66100667985, Meljan 63,42253 Meljan</item>
      <item>Financijska agencija, OIB 85821130368, A.CESARCA 2,42000 Varaždin</item>
      <item>Antonio Šprem Kušenić, OIB 59176152073, Meljan 63,42253 Meljan</item>
      <item>Mateo Blažeka, OIB 20243605066, Nikole Tesle 11,40000 Pušćine</item>
      <item>Ministarstvo financija, Porezna uprava, Područni ured Varaždin, Graberje 1,42000 Varaždin</item>
      <item>Županijsko državno odvjetništvo u Varaždinu, Braće Radića 2,42000 Varaždin</item>
      <item>Trgovački sud u Varaždinu, sudski registar, OIB 07397915111, Braće Radića 2,42000 Varaždin</item>
    </izvorni_sadrzaj>
    <derivirana_varijabla naziv="DomainObject.Predmet.SudioniciListAdressOIB_1">
      <item>BLAKUŠ društvo s ograničenom odgovornošću za proizvodnju, trgovinu i usluge u stečaju, OIB 66100667985, Meljan 63,42253 Meljan</item>
      <item>Financijska agencija, OIB 85821130368, A.CESARCA 2,42000 Varaždin</item>
      <item>Antonio Šprem Kušenić, OIB 59176152073, Meljan 63,42253 Meljan</item>
      <item>Mateo Blažeka, OIB 20243605066, Nikole Tesle 11,40000 Pušćine</item>
      <item>Ministarstvo financija, Porezna uprava, Područni ured Varaždin, Graberje 1,42000 Varaždin</item>
      <item>Županijsko državno odvjetništvo u Varaždinu, Braće Radića 2,42000 Varaždin</item>
      <item>Trgovački sud u Varaždinu, sudski registar, OIB 07397915111,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66100667985</item>
      <item>, OIB 85821130368</item>
      <item>, OIB 59176152073</item>
      <item>, OIB 20243605066</item>
      <item>, OIB null</item>
      <item>, OIB null</item>
      <item>, OIB 07397915111</item>
    </izvorni_sadrzaj>
    <derivirana_varijabla naziv="DomainObject.Predmet.SudioniciListNazivOIB_1">
      <item>, OIB 66100667985</item>
      <item>, OIB 85821130368</item>
      <item>, OIB 59176152073</item>
      <item>, OIB 20243605066</item>
      <item>, OIB null</item>
      <item>, OIB null</item>
      <item>, OIB 07397915111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2024.</izvorni_sadrzaj>
    <derivirana_varijabla naziv="DomainObject.Predmet.DatumPocetkaProcesa_1">26.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3B331-ABE7-4F8A-8886-56C1C88C089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497</properties:Words>
  <properties:Characters>2744</properties:Characters>
  <properties:Lines>104</properties:Lines>
  <properties:Paragraphs>41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2025-10-29T12:50:00Z</dcterms:created>
  <dc:creator>Mirjana Mlinarić</dc:creator>
  <cp:lastModifiedBy>Nevenka Vuković</cp:lastModifiedBy>
  <cp:lastPrinted>2025-11-14T09:43:00Z</cp:lastPrinted>
  <dcterms:modified xmlns:xsi="http://www.w3.org/2001/XMLSchema-instance" xsi:type="dcterms:W3CDTF">2025-11-14T09:45:00Z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St-248/2024-38 / Zapisnik - Skupština vjerovnika (St-248-24-38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